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0F33" w14:textId="6BF6AD21" w:rsidR="00A24581" w:rsidRDefault="00625815" w:rsidP="00AA7FDF">
      <w:pPr>
        <w:spacing w:before="360" w:after="120" w:line="360" w:lineRule="auto"/>
        <w:outlineLvl w:val="1"/>
        <w:rPr>
          <w:rFonts w:ascii="Book Antiqua" w:eastAsia="Times New Roman" w:hAnsi="Book Antiqua" w:cs="Arial"/>
          <w:b/>
          <w:bCs/>
          <w:noProof w:val="0"/>
          <w:color w:val="000000"/>
          <w:sz w:val="36"/>
          <w:szCs w:val="36"/>
          <w:lang w:val="de-DE" w:eastAsia="en-GB"/>
        </w:rPr>
      </w:pPr>
      <w:r w:rsidRPr="00625815">
        <w:rPr>
          <w:rFonts w:ascii="Book Antiqua" w:eastAsia="Times New Roman" w:hAnsi="Book Antiqua" w:cs="Arial"/>
          <w:b/>
          <w:bCs/>
          <w:noProof w:val="0"/>
          <w:color w:val="000000"/>
          <w:sz w:val="36"/>
          <w:szCs w:val="36"/>
          <w:lang w:val="de-DE" w:eastAsia="en-GB"/>
        </w:rPr>
        <w:drawing>
          <wp:anchor distT="0" distB="0" distL="114300" distR="114300" simplePos="0" relativeHeight="251659264" behindDoc="0" locked="0" layoutInCell="1" allowOverlap="1" wp14:anchorId="35BC6784" wp14:editId="5F807139">
            <wp:simplePos x="0" y="0"/>
            <wp:positionH relativeFrom="column">
              <wp:posOffset>2543810</wp:posOffset>
            </wp:positionH>
            <wp:positionV relativeFrom="paragraph">
              <wp:posOffset>33020</wp:posOffset>
            </wp:positionV>
            <wp:extent cx="3123565" cy="20694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brightnessContrast bright="38000"/>
                              </a14:imgEffect>
                            </a14:imgLayer>
                          </a14:imgProps>
                        </a:ext>
                        <a:ext uri="{28A0092B-C50C-407E-A947-70E740481C1C}">
                          <a14:useLocalDpi xmlns:a14="http://schemas.microsoft.com/office/drawing/2010/main" val="0"/>
                        </a:ext>
                      </a:extLst>
                    </a:blip>
                    <a:stretch>
                      <a:fillRect/>
                    </a:stretch>
                  </pic:blipFill>
                  <pic:spPr>
                    <a:xfrm>
                      <a:off x="0" y="0"/>
                      <a:ext cx="3123565" cy="2069465"/>
                    </a:xfrm>
                    <a:prstGeom prst="rect">
                      <a:avLst/>
                    </a:prstGeom>
                  </pic:spPr>
                </pic:pic>
              </a:graphicData>
            </a:graphic>
            <wp14:sizeRelH relativeFrom="page">
              <wp14:pctWidth>0</wp14:pctWidth>
            </wp14:sizeRelH>
            <wp14:sizeRelV relativeFrom="page">
              <wp14:pctHeight>0</wp14:pctHeight>
            </wp14:sizeRelV>
          </wp:anchor>
        </w:drawing>
      </w:r>
    </w:p>
    <w:p w14:paraId="04B3E0B3" w14:textId="77777777" w:rsidR="00625815" w:rsidRDefault="00625815" w:rsidP="00AA7FDF">
      <w:pPr>
        <w:spacing w:before="360" w:after="120" w:line="360" w:lineRule="auto"/>
        <w:outlineLvl w:val="1"/>
        <w:rPr>
          <w:rFonts w:ascii="Book Antiqua" w:eastAsia="Times New Roman" w:hAnsi="Book Antiqua" w:cs="Arial"/>
          <w:b/>
          <w:bCs/>
          <w:noProof w:val="0"/>
          <w:color w:val="000000"/>
          <w:sz w:val="36"/>
          <w:szCs w:val="36"/>
          <w:lang w:val="de-DE" w:eastAsia="en-GB"/>
        </w:rPr>
      </w:pPr>
    </w:p>
    <w:p w14:paraId="5B0917C1" w14:textId="03BFD8B8" w:rsidR="00625815" w:rsidRPr="00625815" w:rsidRDefault="00AA7FDF" w:rsidP="00625815">
      <w:pPr>
        <w:spacing w:before="360" w:after="120" w:line="360" w:lineRule="auto"/>
        <w:outlineLvl w:val="1"/>
        <w:rPr>
          <w:rFonts w:ascii="Book Antiqua" w:eastAsia="Times New Roman" w:hAnsi="Book Antiqua" w:cs="Arial"/>
          <w:b/>
          <w:bCs/>
          <w:noProof w:val="0"/>
          <w:sz w:val="36"/>
          <w:szCs w:val="36"/>
          <w:lang w:val="de-DE" w:eastAsia="en-GB"/>
        </w:rPr>
      </w:pPr>
      <w:r w:rsidRPr="00AA7FDF">
        <w:rPr>
          <w:rFonts w:ascii="Book Antiqua" w:eastAsia="Times New Roman" w:hAnsi="Book Antiqua" w:cs="Arial"/>
          <w:b/>
          <w:bCs/>
          <w:noProof w:val="0"/>
          <w:color w:val="000000"/>
          <w:sz w:val="36"/>
          <w:szCs w:val="36"/>
          <w:lang w:val="de-DE" w:eastAsia="en-GB"/>
        </w:rPr>
        <w:t>Was ist der SDG-Run?</w:t>
      </w:r>
    </w:p>
    <w:p w14:paraId="06E12FDE" w14:textId="77777777" w:rsidR="00625815" w:rsidRDefault="00625815" w:rsidP="00AA7FDF">
      <w:pPr>
        <w:spacing w:line="360" w:lineRule="auto"/>
        <w:rPr>
          <w:rFonts w:ascii="Book Antiqua" w:hAnsi="Book Antiqua" w:cs="Arial"/>
          <w:noProof w:val="0"/>
          <w:color w:val="000000"/>
          <w:lang w:val="de-DE" w:eastAsia="en-GB"/>
        </w:rPr>
      </w:pPr>
    </w:p>
    <w:p w14:paraId="0E496E26" w14:textId="77777777"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 xml:space="preserve">Der SDG-Run ist ein Spendenlauf mit dem Ziel 1.) Aufmerksamkeit für die </w:t>
      </w:r>
      <w:proofErr w:type="spellStart"/>
      <w:r w:rsidRPr="00AA7FDF">
        <w:rPr>
          <w:rFonts w:ascii="Book Antiqua" w:hAnsi="Book Antiqua" w:cs="Arial"/>
          <w:noProof w:val="0"/>
          <w:color w:val="000000"/>
          <w:lang w:val="de-DE" w:eastAsia="en-GB"/>
        </w:rPr>
        <w:t>SDG’s</w:t>
      </w:r>
      <w:proofErr w:type="spellEnd"/>
      <w:r w:rsidRPr="00AA7FDF">
        <w:rPr>
          <w:rFonts w:ascii="Book Antiqua" w:hAnsi="Book Antiqua" w:cs="Arial"/>
          <w:noProof w:val="0"/>
          <w:color w:val="000000"/>
          <w:lang w:val="de-DE" w:eastAsia="en-GB"/>
        </w:rPr>
        <w:t xml:space="preserve"> zu generieren und 2.) Spenden für ein Projekt mit Nachhaltigkeitsbezug zu sammeln. Der SDG-Run wurde unter anderem von Linda Lies ins Leben gerufen und gemeinsam mit dem </w:t>
      </w:r>
      <w:proofErr w:type="spellStart"/>
      <w:r w:rsidRPr="00AA7FDF">
        <w:rPr>
          <w:rFonts w:ascii="Book Antiqua" w:hAnsi="Book Antiqua" w:cs="Arial"/>
          <w:noProof w:val="0"/>
          <w:color w:val="000000"/>
          <w:lang w:val="de-DE" w:eastAsia="en-GB"/>
        </w:rPr>
        <w:t>youpaN</w:t>
      </w:r>
      <w:proofErr w:type="spellEnd"/>
      <w:r w:rsidRPr="00AA7FDF">
        <w:rPr>
          <w:rFonts w:ascii="Book Antiqua" w:hAnsi="Book Antiqua" w:cs="Arial"/>
          <w:noProof w:val="0"/>
          <w:color w:val="000000"/>
          <w:lang w:val="de-DE" w:eastAsia="en-GB"/>
        </w:rPr>
        <w:t xml:space="preserve"> (Jugend-Panel BNE) umgesetzt. </w:t>
      </w:r>
    </w:p>
    <w:p w14:paraId="3213610D" w14:textId="77777777"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 xml:space="preserve">Die Teilnehmenden laufen in T-Shirts, die mit den einzelnen </w:t>
      </w:r>
      <w:proofErr w:type="spellStart"/>
      <w:r w:rsidRPr="00AA7FDF">
        <w:rPr>
          <w:rFonts w:ascii="Book Antiqua" w:hAnsi="Book Antiqua" w:cs="Arial"/>
          <w:noProof w:val="0"/>
          <w:color w:val="000000"/>
          <w:lang w:val="de-DE" w:eastAsia="en-GB"/>
        </w:rPr>
        <w:t>SDG’s</w:t>
      </w:r>
      <w:proofErr w:type="spellEnd"/>
      <w:r w:rsidRPr="00AA7FDF">
        <w:rPr>
          <w:rFonts w:ascii="Book Antiqua" w:hAnsi="Book Antiqua" w:cs="Arial"/>
          <w:noProof w:val="0"/>
          <w:color w:val="000000"/>
          <w:lang w:val="de-DE" w:eastAsia="en-GB"/>
        </w:rPr>
        <w:t xml:space="preserve"> bedruckt sind. Pro gelaufener Runde wird eine bestimmte Summe des Förderers/der Förderer an Euer ausgewähltes Projekt gespendet. Bisher fanden die SDG-Runs an Schulen statt. Ihr könnt das Modell aber natürlich auch in einem anderen Rahmen umsetzen und beispielsweise als Clubs laufen, mit Eurer Uni oder innerhalb einer Gemeinde - werdet hier gerne kreativ! Die Details rund um den SDG-Run findet Ihr hier: </w:t>
      </w:r>
      <w:hyperlink r:id="rId6" w:history="1">
        <w:r w:rsidRPr="00AA7FDF">
          <w:rPr>
            <w:rFonts w:ascii="Book Antiqua" w:hAnsi="Book Antiqua" w:cs="Arial"/>
            <w:noProof w:val="0"/>
            <w:color w:val="1155CC"/>
            <w:u w:val="single"/>
            <w:lang w:val="de-DE" w:eastAsia="en-GB"/>
          </w:rPr>
          <w:t>https://sdg-run.jimdosite.com/</w:t>
        </w:r>
      </w:hyperlink>
      <w:r w:rsidRPr="00AA7FDF">
        <w:rPr>
          <w:rFonts w:ascii="Book Antiqua" w:hAnsi="Book Antiqua" w:cs="Arial"/>
          <w:noProof w:val="0"/>
          <w:color w:val="000000"/>
          <w:lang w:val="de-DE" w:eastAsia="en-GB"/>
        </w:rPr>
        <w:t> </w:t>
      </w:r>
    </w:p>
    <w:p w14:paraId="2C7F00DF" w14:textId="77777777" w:rsidR="00AA7FDF" w:rsidRPr="00AA7FDF" w:rsidRDefault="00AA7FDF" w:rsidP="00AA7FDF">
      <w:pPr>
        <w:spacing w:line="360" w:lineRule="auto"/>
        <w:rPr>
          <w:rFonts w:ascii="Book Antiqua" w:eastAsia="Times New Roman" w:hAnsi="Book Antiqua" w:cs="Arial"/>
          <w:noProof w:val="0"/>
          <w:lang w:val="de-DE" w:eastAsia="en-GB"/>
        </w:rPr>
      </w:pPr>
    </w:p>
    <w:p w14:paraId="1F5139FD" w14:textId="77777777" w:rsidR="00AA7FDF" w:rsidRPr="00AA7FDF" w:rsidRDefault="00AA7FDF" w:rsidP="00AA7FDF">
      <w:pPr>
        <w:spacing w:before="360" w:after="120" w:line="360" w:lineRule="auto"/>
        <w:outlineLvl w:val="1"/>
        <w:rPr>
          <w:rFonts w:ascii="Book Antiqua" w:eastAsia="Times New Roman" w:hAnsi="Book Antiqua" w:cs="Arial"/>
          <w:b/>
          <w:bCs/>
          <w:noProof w:val="0"/>
          <w:sz w:val="36"/>
          <w:szCs w:val="36"/>
          <w:lang w:val="de-DE" w:eastAsia="en-GB"/>
        </w:rPr>
      </w:pPr>
      <w:r w:rsidRPr="00AA7FDF">
        <w:rPr>
          <w:rFonts w:ascii="Book Antiqua" w:eastAsia="Times New Roman" w:hAnsi="Book Antiqua" w:cs="Arial"/>
          <w:b/>
          <w:bCs/>
          <w:noProof w:val="0"/>
          <w:color w:val="000000"/>
          <w:sz w:val="36"/>
          <w:szCs w:val="36"/>
          <w:lang w:val="de-DE" w:eastAsia="en-GB"/>
        </w:rPr>
        <w:t>Wir wollen einen SDG-Run veranstalten. Wie fangen wir am besten an?</w:t>
      </w:r>
    </w:p>
    <w:p w14:paraId="0A2A639F" w14:textId="71E9CC54"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Einen Spendenlauf zu organisieren klingt vielleicht erst einmal sehr aufwendig aber</w:t>
      </w:r>
      <w:r w:rsidRPr="00AA7FDF">
        <w:rPr>
          <w:rFonts w:ascii="Book Antiqua" w:hAnsi="Book Antiqua" w:cs="Arial"/>
          <w:noProof w:val="0"/>
          <w:lang w:val="de-DE" w:eastAsia="en-GB"/>
        </w:rPr>
        <w:t xml:space="preserve"> </w:t>
      </w:r>
      <w:r w:rsidRPr="00AA7FDF">
        <w:rPr>
          <w:rFonts w:ascii="Book Antiqua" w:hAnsi="Book Antiqua" w:cs="Arial"/>
          <w:noProof w:val="0"/>
          <w:color w:val="000000"/>
          <w:lang w:val="de-DE" w:eastAsia="en-GB"/>
        </w:rPr>
        <w:t>gemeinsam mit Eurem Distrikt schafft Ihr das! </w:t>
      </w:r>
    </w:p>
    <w:p w14:paraId="173C93E5" w14:textId="6DF29C39" w:rsidR="00AA7FDF" w:rsidRPr="00AA7FDF" w:rsidRDefault="00AA7FDF" w:rsidP="00AA7FDF">
      <w:pPr>
        <w:spacing w:line="360" w:lineRule="auto"/>
        <w:rPr>
          <w:rFonts w:ascii="Book Antiqua" w:hAnsi="Book Antiqua" w:cs="Arial"/>
          <w:noProof w:val="0"/>
          <w:color w:val="000000"/>
          <w:lang w:val="de-DE" w:eastAsia="en-GB"/>
        </w:rPr>
      </w:pPr>
      <w:r w:rsidRPr="00AA7FDF">
        <w:rPr>
          <w:rFonts w:ascii="Book Antiqua" w:hAnsi="Book Antiqua" w:cs="Arial"/>
          <w:noProof w:val="0"/>
          <w:color w:val="000000"/>
          <w:lang w:val="de-DE" w:eastAsia="en-GB"/>
        </w:rPr>
        <w:t>Am allerwichtigsten ist zunächst das Datum für Euren Lauf. Wenn das feststeht,</w:t>
      </w:r>
      <w:r>
        <w:rPr>
          <w:rFonts w:ascii="Book Antiqua" w:hAnsi="Book Antiqua" w:cs="Arial"/>
          <w:noProof w:val="0"/>
          <w:color w:val="000000"/>
          <w:lang w:val="de-DE" w:eastAsia="en-GB"/>
        </w:rPr>
        <w:t xml:space="preserve"> </w:t>
      </w:r>
      <w:r w:rsidRPr="00AA7FDF">
        <w:rPr>
          <w:rFonts w:ascii="Book Antiqua" w:hAnsi="Book Antiqua" w:cs="Arial"/>
          <w:noProof w:val="0"/>
          <w:color w:val="000000"/>
          <w:lang w:val="de-DE" w:eastAsia="en-GB"/>
        </w:rPr>
        <w:t xml:space="preserve">gebt uns bitte sofort Bescheid </w:t>
      </w:r>
      <w:hyperlink r:id="rId7" w:history="1">
        <w:r w:rsidRPr="00397004">
          <w:rPr>
            <w:rStyle w:val="Hyperlink"/>
            <w:rFonts w:ascii="Book Antiqua" w:hAnsi="Book Antiqua" w:cs="Arial"/>
            <w:noProof w:val="0"/>
            <w:lang w:val="de-DE" w:eastAsia="en-GB"/>
          </w:rPr>
          <w:t>(über die</w:t>
        </w:r>
        <w:r w:rsidR="00397004" w:rsidRPr="00397004">
          <w:rPr>
            <w:rStyle w:val="Hyperlink"/>
            <w:rFonts w:ascii="Book Antiqua" w:hAnsi="Book Antiqua" w:cs="Arial"/>
            <w:noProof w:val="0"/>
            <w:lang w:val="de-DE" w:eastAsia="en-GB"/>
          </w:rPr>
          <w:t>se</w:t>
        </w:r>
        <w:r w:rsidRPr="00397004">
          <w:rPr>
            <w:rStyle w:val="Hyperlink"/>
            <w:rFonts w:ascii="Book Antiqua" w:hAnsi="Book Antiqua" w:cs="Arial"/>
            <w:noProof w:val="0"/>
            <w:lang w:val="de-DE" w:eastAsia="en-GB"/>
          </w:rPr>
          <w:t xml:space="preserve"> Doodle-Abfragen),</w:t>
        </w:r>
      </w:hyperlink>
      <w:r w:rsidRPr="00AA7FDF">
        <w:rPr>
          <w:rFonts w:ascii="Book Antiqua" w:hAnsi="Book Antiqua" w:cs="Arial"/>
          <w:noProof w:val="0"/>
          <w:color w:val="000000"/>
          <w:lang w:val="de-DE" w:eastAsia="en-GB"/>
        </w:rPr>
        <w:t xml:space="preserve"> damit wir die Logistik rund um die T-Shirts regeln können und natürlich, damit wir für Euch die Werbetrommel rühren können. Überlegt Euch, wer Eure Partner*innen sein sollen und na</w:t>
      </w:r>
      <w:r>
        <w:rPr>
          <w:rFonts w:ascii="Book Antiqua" w:hAnsi="Book Antiqua" w:cs="Arial"/>
          <w:noProof w:val="0"/>
          <w:color w:val="000000"/>
          <w:lang w:val="de-DE" w:eastAsia="en-GB"/>
        </w:rPr>
        <w:t xml:space="preserve">türlich an welches Projekt Eure </w:t>
      </w:r>
      <w:r w:rsidRPr="00AA7FDF">
        <w:rPr>
          <w:rFonts w:ascii="Book Antiqua" w:hAnsi="Book Antiqua" w:cs="Arial"/>
          <w:noProof w:val="0"/>
          <w:color w:val="000000"/>
          <w:lang w:val="de-DE" w:eastAsia="en-GB"/>
        </w:rPr>
        <w:t xml:space="preserve">gesammelten Spenden gehen sollen. In Euren Rotary Clubs vor Ort findet Ihr sicher auch begeisterte Helfer*innen. Nennt uns als Ressort bitte eine Ansprechperson aus Eurem </w:t>
      </w:r>
      <w:proofErr w:type="spellStart"/>
      <w:r w:rsidRPr="00AA7FDF">
        <w:rPr>
          <w:rFonts w:ascii="Book Antiqua" w:hAnsi="Book Antiqua" w:cs="Arial"/>
          <w:noProof w:val="0"/>
          <w:color w:val="000000"/>
          <w:lang w:val="de-DE" w:eastAsia="en-GB"/>
        </w:rPr>
        <w:t>Orga</w:t>
      </w:r>
      <w:proofErr w:type="spellEnd"/>
      <w:r w:rsidRPr="00AA7FDF">
        <w:rPr>
          <w:rFonts w:ascii="Book Antiqua" w:hAnsi="Book Antiqua" w:cs="Arial"/>
          <w:noProof w:val="0"/>
          <w:color w:val="000000"/>
          <w:lang w:val="de-DE" w:eastAsia="en-GB"/>
        </w:rPr>
        <w:t>-Team, damit wir Euch immer gut erreichen können.</w:t>
      </w:r>
    </w:p>
    <w:p w14:paraId="0A027676" w14:textId="77777777" w:rsidR="00AA7FDF" w:rsidRPr="00AA7FDF" w:rsidRDefault="00AA7FDF" w:rsidP="00AA7FDF">
      <w:pPr>
        <w:spacing w:line="360" w:lineRule="auto"/>
        <w:rPr>
          <w:rFonts w:ascii="Book Antiqua" w:eastAsia="Times New Roman" w:hAnsi="Book Antiqua" w:cs="Arial"/>
          <w:noProof w:val="0"/>
          <w:lang w:val="de-DE" w:eastAsia="en-GB"/>
        </w:rPr>
      </w:pPr>
    </w:p>
    <w:p w14:paraId="1B873E2C" w14:textId="77777777"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 xml:space="preserve">Überlegt Euch, ob jede*r Teilnehmende einen eigenen Sponsor finden soll oder ob Ihr einen “großen” Sponsor findet, wie ein großes lokales Unternehmen o.ä. Reflektiert dabei aber durchaus immer mal wieder, mit wem Ihr zusammenarbeiten wollt und ob die Werte Eurer Kooperationspartner*innen denen der </w:t>
      </w:r>
      <w:proofErr w:type="spellStart"/>
      <w:r w:rsidRPr="00AA7FDF">
        <w:rPr>
          <w:rFonts w:ascii="Book Antiqua" w:hAnsi="Book Antiqua" w:cs="Arial"/>
          <w:noProof w:val="0"/>
          <w:color w:val="000000"/>
          <w:lang w:val="de-DE" w:eastAsia="en-GB"/>
        </w:rPr>
        <w:t>SDG’s</w:t>
      </w:r>
      <w:proofErr w:type="spellEnd"/>
      <w:r w:rsidRPr="00AA7FDF">
        <w:rPr>
          <w:rFonts w:ascii="Book Antiqua" w:hAnsi="Book Antiqua" w:cs="Arial"/>
          <w:noProof w:val="0"/>
          <w:color w:val="000000"/>
          <w:lang w:val="de-DE" w:eastAsia="en-GB"/>
        </w:rPr>
        <w:t xml:space="preserve"> auch nicht widersprechen. </w:t>
      </w:r>
    </w:p>
    <w:p w14:paraId="2E68E564" w14:textId="77777777" w:rsidR="00AA7FDF" w:rsidRPr="00AA7FDF" w:rsidRDefault="00AA7FDF" w:rsidP="00AA7FDF">
      <w:pPr>
        <w:spacing w:line="360" w:lineRule="auto"/>
        <w:rPr>
          <w:rFonts w:ascii="Book Antiqua" w:eastAsia="Times New Roman" w:hAnsi="Book Antiqua" w:cs="Arial"/>
          <w:noProof w:val="0"/>
          <w:lang w:val="de-DE" w:eastAsia="en-GB"/>
        </w:rPr>
      </w:pPr>
    </w:p>
    <w:p w14:paraId="09350B24" w14:textId="57D9E28C"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Wenn Ihr Datum, Ort und Beteiligte festgelegt habt, geht es an die Details! Wie markiert Ihr die Laufstrecke? Wie haltet Ihr fest, wie viele Runden gelaufen wurden (Stempel, Laufkarten o.ä.), wie sammelt Ihr das Geld ein? Soll es Urkunden geben? Wollt Ihr die Presse vor Ort haben? Wie wollt Ihr werben?</w:t>
      </w:r>
    </w:p>
    <w:p w14:paraId="52F92770" w14:textId="77777777" w:rsidR="00AA7FDF" w:rsidRPr="00AA7FDF" w:rsidRDefault="00AA7FDF" w:rsidP="00AA7FDF">
      <w:pPr>
        <w:spacing w:line="360" w:lineRule="auto"/>
        <w:rPr>
          <w:rFonts w:ascii="Book Antiqua" w:eastAsia="Times New Roman" w:hAnsi="Book Antiqua" w:cs="Arial"/>
          <w:noProof w:val="0"/>
          <w:lang w:val="de-DE" w:eastAsia="en-GB"/>
        </w:rPr>
      </w:pPr>
    </w:p>
    <w:p w14:paraId="3B6AD8D7" w14:textId="53789BA8"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noProof w:val="0"/>
          <w:color w:val="000000"/>
          <w:lang w:val="de-DE" w:eastAsia="en-GB"/>
        </w:rPr>
        <w:t>Die T-Shirts lagern aktuell in Berlin. Wir sorgen dafür, dass die Shirts zum allerersten SDG-Run geschickt werden, der von Rotaract veranstaltet wird. Danach schickt jeder Distrikt/Club die Shirts an den nächsten Distrikt/Club weiter - natürlich frisch gewaschen! :) Ein kleiner Anreiz, Euren Run frühzeitig zu veranstalten: Für 2019 werden die Versand- und Waschkosten eventuell noch von der Stiftung Bildung Berlin (dem aktuellen Partner des SDG-Runs) übernommen!</w:t>
      </w:r>
    </w:p>
    <w:p w14:paraId="0D0D9231" w14:textId="77777777" w:rsidR="00AA7FDF" w:rsidRDefault="00AA7FDF" w:rsidP="00AA7FDF">
      <w:pPr>
        <w:spacing w:line="360" w:lineRule="auto"/>
        <w:rPr>
          <w:rFonts w:ascii="Book Antiqua" w:eastAsia="Times New Roman" w:hAnsi="Book Antiqua" w:cs="Arial"/>
          <w:noProof w:val="0"/>
          <w:lang w:val="de-DE" w:eastAsia="en-GB"/>
        </w:rPr>
      </w:pPr>
    </w:p>
    <w:p w14:paraId="5CAE0C5C" w14:textId="420D8E59" w:rsidR="00AA7FDF" w:rsidRPr="00AA7FDF" w:rsidRDefault="00AA7FDF" w:rsidP="00AA7FDF">
      <w:pPr>
        <w:spacing w:line="360" w:lineRule="auto"/>
        <w:rPr>
          <w:rFonts w:ascii="Book Antiqua" w:hAnsi="Book Antiqua" w:cs="Arial"/>
          <w:noProof w:val="0"/>
          <w:lang w:val="de-DE" w:eastAsia="en-GB"/>
        </w:rPr>
      </w:pPr>
      <w:r w:rsidRPr="00AA7FDF">
        <w:rPr>
          <w:rFonts w:ascii="Book Antiqua" w:hAnsi="Book Antiqua" w:cs="Arial"/>
          <w:b/>
          <w:bCs/>
          <w:noProof w:val="0"/>
          <w:color w:val="000000"/>
          <w:lang w:val="de-DE" w:eastAsia="en-GB"/>
        </w:rPr>
        <w:t>Alles klar? Na dann los!</w:t>
      </w:r>
    </w:p>
    <w:p w14:paraId="207673A2" w14:textId="7794D467" w:rsidR="00A90E68" w:rsidRDefault="00AA7FDF" w:rsidP="00AA7FDF">
      <w:pPr>
        <w:spacing w:line="360" w:lineRule="auto"/>
        <w:rPr>
          <w:rFonts w:ascii="Book Antiqua" w:eastAsia="Times New Roman" w:hAnsi="Book Antiqua" w:cs="Arial"/>
          <w:noProof w:val="0"/>
          <w:color w:val="000000"/>
          <w:lang w:val="de-DE" w:eastAsia="en-GB"/>
        </w:rPr>
      </w:pPr>
      <w:r w:rsidRPr="00AA7FDF">
        <w:rPr>
          <w:rFonts w:ascii="Book Antiqua" w:eastAsia="Times New Roman" w:hAnsi="Book Antiqua" w:cs="Arial"/>
          <w:noProof w:val="0"/>
          <w:lang w:val="de-DE" w:eastAsia="en-GB"/>
        </w:rPr>
        <w:br/>
      </w:r>
      <w:r w:rsidRPr="00AA7FDF">
        <w:rPr>
          <w:rFonts w:ascii="Book Antiqua" w:eastAsia="Times New Roman" w:hAnsi="Book Antiqua" w:cs="Arial"/>
          <w:noProof w:val="0"/>
          <w:color w:val="000000"/>
          <w:lang w:val="de-DE" w:eastAsia="en-GB"/>
        </w:rPr>
        <w:t xml:space="preserve">Einen Projektbericht vom SDG-Run, eine Checkliste und weitere Materialien  findet Ihr hier: </w:t>
      </w:r>
      <w:hyperlink r:id="rId8" w:history="1">
        <w:r w:rsidR="00397004" w:rsidRPr="00397004">
          <w:rPr>
            <w:rStyle w:val="Hyperlink"/>
            <w:rFonts w:ascii="Book Antiqua" w:eastAsia="Times New Roman" w:hAnsi="Book Antiqua" w:cs="Arial"/>
            <w:noProof w:val="0"/>
            <w:lang w:val="de-DE" w:eastAsia="en-GB"/>
          </w:rPr>
          <w:t>https://sdg-run.jimdosite.com/downloads/</w:t>
        </w:r>
      </w:hyperlink>
    </w:p>
    <w:p w14:paraId="6CF0632D" w14:textId="77777777" w:rsidR="00397004" w:rsidRDefault="00397004" w:rsidP="00AA7FDF">
      <w:pPr>
        <w:spacing w:line="360" w:lineRule="auto"/>
        <w:rPr>
          <w:rFonts w:ascii="Book Antiqua" w:eastAsia="Times New Roman" w:hAnsi="Book Antiqua" w:cs="Arial"/>
          <w:noProof w:val="0"/>
          <w:color w:val="000000"/>
          <w:lang w:val="de-DE" w:eastAsia="en-GB"/>
        </w:rPr>
      </w:pPr>
    </w:p>
    <w:p w14:paraId="5D199EB2" w14:textId="4E9BB135" w:rsidR="00397004" w:rsidRPr="009B0092" w:rsidRDefault="00397004" w:rsidP="00AA7FDF">
      <w:pPr>
        <w:spacing w:line="360" w:lineRule="auto"/>
        <w:rPr>
          <w:rFonts w:ascii="Book Antiqua" w:eastAsia="Times New Roman" w:hAnsi="Book Antiqua" w:cs="Arial"/>
          <w:b/>
          <w:noProof w:val="0"/>
          <w:color w:val="000000"/>
          <w:lang w:val="de-DE" w:eastAsia="en-GB"/>
        </w:rPr>
      </w:pPr>
      <w:r w:rsidRPr="009B0092">
        <w:rPr>
          <w:rFonts w:ascii="Book Antiqua" w:eastAsia="Times New Roman" w:hAnsi="Book Antiqua" w:cs="Arial"/>
          <w:b/>
          <w:noProof w:val="0"/>
          <w:color w:val="000000"/>
          <w:lang w:val="de-DE" w:eastAsia="en-GB"/>
        </w:rPr>
        <w:t xml:space="preserve">Wann soll euer SDG-Run stattfinden? Bitte tragt euch entsprechend ein.  </w:t>
      </w:r>
    </w:p>
    <w:p w14:paraId="500F0FE2" w14:textId="7BFCE86C" w:rsidR="00397004" w:rsidRDefault="00397004" w:rsidP="00AA7FDF">
      <w:pPr>
        <w:spacing w:line="360" w:lineRule="auto"/>
        <w:rPr>
          <w:rFonts w:ascii="Book Antiqua" w:eastAsia="Times New Roman" w:hAnsi="Book Antiqua" w:cs="Arial"/>
          <w:noProof w:val="0"/>
          <w:color w:val="000000"/>
          <w:lang w:val="de-DE" w:eastAsia="en-GB"/>
        </w:rPr>
      </w:pPr>
      <w:hyperlink r:id="rId9" w:history="1">
        <w:r w:rsidRPr="00397004">
          <w:rPr>
            <w:rStyle w:val="Hyperlink"/>
            <w:rFonts w:ascii="Book Antiqua" w:eastAsia="Times New Roman" w:hAnsi="Book Antiqua" w:cs="Arial"/>
            <w:noProof w:val="0"/>
            <w:lang w:val="de-DE" w:eastAsia="en-GB"/>
          </w:rPr>
          <w:t>Juli bis Oktober: Doodle</w:t>
        </w:r>
      </w:hyperlink>
    </w:p>
    <w:p w14:paraId="4FC894E2" w14:textId="306D7D36" w:rsidR="00397004" w:rsidRPr="00AA7FDF" w:rsidRDefault="00625815" w:rsidP="00AA7FDF">
      <w:pPr>
        <w:spacing w:line="360" w:lineRule="auto"/>
        <w:rPr>
          <w:rFonts w:ascii="Book Antiqua" w:hAnsi="Book Antiqua" w:cs="Arial"/>
          <w:lang w:val="de-DE"/>
        </w:rPr>
      </w:pPr>
      <w:r>
        <w:rPr>
          <w:rFonts w:ascii="Book Antiqua" w:eastAsia="Times New Roman" w:hAnsi="Book Antiqua" w:cs="Arial"/>
          <w:b/>
          <w:bCs/>
          <w:color w:val="000000"/>
          <w:sz w:val="36"/>
          <w:szCs w:val="36"/>
          <w:lang w:eastAsia="en-GB"/>
        </w:rPr>
        <w:drawing>
          <wp:anchor distT="0" distB="0" distL="114300" distR="114300" simplePos="0" relativeHeight="251658240" behindDoc="0" locked="0" layoutInCell="1" allowOverlap="1" wp14:anchorId="0B25816D" wp14:editId="1EF1602E">
            <wp:simplePos x="0" y="0"/>
            <wp:positionH relativeFrom="column">
              <wp:posOffset>2239010</wp:posOffset>
            </wp:positionH>
            <wp:positionV relativeFrom="paragraph">
              <wp:posOffset>525780</wp:posOffset>
            </wp:positionV>
            <wp:extent cx="3535680" cy="1043940"/>
            <wp:effectExtent l="0" t="0" r="0" b="0"/>
            <wp:wrapSquare wrapText="bothSides"/>
            <wp:docPr id="1" name="Picture 1" descr="../../Downloads/17xZukunf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7xZukunf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680" cy="10439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397004" w:rsidRPr="00397004">
          <w:rPr>
            <w:rStyle w:val="Hyperlink"/>
            <w:rFonts w:ascii="Book Antiqua" w:eastAsia="Times New Roman" w:hAnsi="Book Antiqua" w:cs="Arial"/>
            <w:noProof w:val="0"/>
            <w:lang w:val="de-DE" w:eastAsia="en-GB"/>
          </w:rPr>
          <w:t>April bis Juni: Doodle</w:t>
        </w:r>
      </w:hyperlink>
      <w:bookmarkStart w:id="0" w:name="_GoBack"/>
      <w:bookmarkEnd w:id="0"/>
    </w:p>
    <w:sectPr w:rsidR="00397004" w:rsidRPr="00AA7FDF" w:rsidSect="00625815">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DF"/>
    <w:rsid w:val="000B6201"/>
    <w:rsid w:val="002357C8"/>
    <w:rsid w:val="002825FC"/>
    <w:rsid w:val="002A5251"/>
    <w:rsid w:val="00397004"/>
    <w:rsid w:val="00515C34"/>
    <w:rsid w:val="005C2F10"/>
    <w:rsid w:val="00625815"/>
    <w:rsid w:val="006D76C2"/>
    <w:rsid w:val="00900C92"/>
    <w:rsid w:val="00935E6A"/>
    <w:rsid w:val="009B0092"/>
    <w:rsid w:val="009E34F0"/>
    <w:rsid w:val="00A24581"/>
    <w:rsid w:val="00AA7FDF"/>
    <w:rsid w:val="00C451BF"/>
    <w:rsid w:val="00CF45B5"/>
    <w:rsid w:val="00DB5197"/>
    <w:rsid w:val="00E2301A"/>
    <w:rsid w:val="00E64FB5"/>
    <w:rsid w:val="00FC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link w:val="Heading2Char"/>
    <w:uiPriority w:val="9"/>
    <w:qFormat/>
    <w:rsid w:val="00AA7FDF"/>
    <w:pPr>
      <w:spacing w:before="100" w:beforeAutospacing="1" w:after="100" w:afterAutospacing="1"/>
      <w:outlineLvl w:val="1"/>
    </w:pPr>
    <w:rPr>
      <w:rFonts w:ascii="Times New Roman" w:hAnsi="Times New Roman" w:cs="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FD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AA7FDF"/>
    <w:pPr>
      <w:spacing w:before="100" w:beforeAutospacing="1" w:after="100" w:afterAutospacing="1"/>
    </w:pPr>
    <w:rPr>
      <w:rFonts w:ascii="Times New Roman" w:hAnsi="Times New Roman" w:cs="Times New Roman"/>
      <w:noProof w:val="0"/>
      <w:lang w:eastAsia="en-GB"/>
    </w:rPr>
  </w:style>
  <w:style w:type="character" w:styleId="Hyperlink">
    <w:name w:val="Hyperlink"/>
    <w:basedOn w:val="DefaultParagraphFont"/>
    <w:uiPriority w:val="99"/>
    <w:unhideWhenUsed/>
    <w:rsid w:val="00AA7FDF"/>
    <w:rPr>
      <w:color w:val="0000FF"/>
      <w:u w:val="single"/>
    </w:rPr>
  </w:style>
  <w:style w:type="character" w:customStyle="1" w:styleId="apple-tab-span">
    <w:name w:val="apple-tab-span"/>
    <w:basedOn w:val="DefaultParagraphFont"/>
    <w:rsid w:val="00AA7FDF"/>
  </w:style>
  <w:style w:type="character" w:styleId="FollowedHyperlink">
    <w:name w:val="FollowedHyperlink"/>
    <w:basedOn w:val="DefaultParagraphFont"/>
    <w:uiPriority w:val="99"/>
    <w:semiHidden/>
    <w:unhideWhenUsed/>
    <w:rsid w:val="00397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odle.com/poll/kryway7uqcr9cew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https://sdg-run.jimdosite.com/" TargetMode="External"/><Relationship Id="rId7" Type="http://schemas.openxmlformats.org/officeDocument/2006/relationships/hyperlink" Target="https://doodle.com/poll/kryway7uqcr9cew4" TargetMode="External"/><Relationship Id="rId8" Type="http://schemas.openxmlformats.org/officeDocument/2006/relationships/hyperlink" Target="https://sdg-run.jimdosite.com/downloads/" TargetMode="External"/><Relationship Id="rId9" Type="http://schemas.openxmlformats.org/officeDocument/2006/relationships/hyperlink" Target="https://doodle.com/poll/m8e4x6ccv6vc42d9"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486</Words>
  <Characters>2775</Characters>
  <Application>Microsoft Macintosh Word</Application>
  <DocSecurity>0</DocSecurity>
  <Lines>23</Lines>
  <Paragraphs>6</Paragraphs>
  <ScaleCrop>false</ScaleCrop>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2019-07-22T05:35:00Z</dcterms:created>
  <dcterms:modified xsi:type="dcterms:W3CDTF">2019-07-22T05:49:00Z</dcterms:modified>
</cp:coreProperties>
</file>